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73" w:rsidRDefault="008B54BE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73" w:rsidRDefault="00FB777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B7773" w:rsidRDefault="008B54B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B7773" w:rsidRDefault="0019143A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01</w:t>
      </w:r>
      <w:r w:rsidR="008B54BE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ноября </w:t>
      </w:r>
      <w:bookmarkStart w:id="0" w:name="_GoBack"/>
      <w:bookmarkEnd w:id="0"/>
      <w:r w:rsidR="008B54BE">
        <w:rPr>
          <w:rFonts w:ascii="Segoe UI" w:hAnsi="Segoe UI" w:cs="Segoe UI"/>
          <w:b/>
        </w:rPr>
        <w:t>2021</w:t>
      </w:r>
    </w:p>
    <w:p w:rsidR="00FB7773" w:rsidRDefault="00FB7773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B7773" w:rsidRDefault="008B54BE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 w:rsidR="00FB7773" w:rsidRDefault="00FB7773"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
      </w: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</w:t>
      </w:r>
      <w:proofErr w:type="spellStart"/>
      <w:r>
        <w:rPr>
          <w:rFonts w:ascii="Segoe UI" w:hAnsi="Segoe UI" w:cs="Segoe UI"/>
          <w:color w:val="000000" w:themeColor="text1"/>
        </w:rPr>
        <w:t>Росреестре</w:t>
      </w:r>
      <w:proofErr w:type="spellEnd"/>
      <w:r>
        <w:rPr>
          <w:rFonts w:ascii="Segoe UI" w:hAnsi="Segoe UI" w:cs="Segoe UI"/>
          <w:color w:val="000000" w:themeColor="text1"/>
        </w:rPr>
        <w:t xml:space="preserve"> посчитали, что </w:t>
      </w: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 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землях». Это позволит защитить подходящие под выращивание винограда территории от застройки и от выращивания на них иных </w:t>
      </w:r>
      <w:proofErr w:type="spellStart"/>
      <w:r>
        <w:rPr>
          <w:rFonts w:ascii="Segoe UI" w:hAnsi="Segoe UI" w:cs="Segoe UI"/>
          <w:bCs/>
          <w:color w:val="000000" w:themeColor="text1"/>
        </w:rPr>
        <w:t>сельхозкультур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развития виноградарства и виноделия в приоритетных для этих отраслей малых формах хозяйствования и повысит качество винограда и вина отечественного производства. </w:t>
      </w: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земельных участков поможет сохранить в регионах 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</w:rPr>
        <w:t xml:space="preserve">Олег </w:t>
      </w:r>
      <w:proofErr w:type="spellStart"/>
      <w:r>
        <w:rPr>
          <w:rFonts w:ascii="Segoe UI" w:hAnsi="Segoe UI" w:cs="Segoe UI"/>
          <w:b/>
          <w:bCs/>
          <w:color w:val="000000" w:themeColor="text1"/>
        </w:rPr>
        <w:t>Скуфинский</w:t>
      </w:r>
      <w:proofErr w:type="spellEnd"/>
      <w:r>
        <w:rPr>
          <w:rFonts w:ascii="Segoe UI" w:hAnsi="Segoe UI" w:cs="Segoe UI"/>
          <w:color w:val="000000" w:themeColor="text1"/>
        </w:rPr>
        <w:t>.</w:t>
      </w: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lastRenderedPageBreak/>
        <w:t>Экологически чистый виноград</w:t>
      </w: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Виноградари Самарской области считают, что создание специального вида разрешенного использования – это важный шаг для поддержки и развития виноградарской отрасли. </w:t>
      </w:r>
    </w:p>
    <w:p w:rsidR="00FB7773" w:rsidRDefault="008B54BE"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«В Самарской области не много земельных участков, пригодных для промышленного выращивания винограда. Такие земли есть в </w:t>
      </w:r>
      <w:proofErr w:type="spellStart"/>
      <w:r>
        <w:rPr>
          <w:rFonts w:ascii="Segoe UI" w:hAnsi="Segoe UI" w:cs="Segoe UI"/>
          <w:i/>
          <w:color w:val="000000" w:themeColor="text1"/>
        </w:rPr>
        <w:t>Безенчукском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</w:t>
      </w:r>
      <w:proofErr w:type="spellStart"/>
      <w:r>
        <w:rPr>
          <w:rFonts w:ascii="Segoe UI" w:hAnsi="Segoe UI" w:cs="Segoe UI"/>
          <w:i/>
          <w:color w:val="000000" w:themeColor="text1"/>
        </w:rPr>
        <w:t>Сызранском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Приволжском, Ставропольском и </w:t>
      </w:r>
      <w:proofErr w:type="spellStart"/>
      <w:r>
        <w:rPr>
          <w:rFonts w:ascii="Segoe UI" w:hAnsi="Segoe UI" w:cs="Segoe UI"/>
          <w:i/>
          <w:color w:val="000000" w:themeColor="text1"/>
        </w:rPr>
        <w:t>Кинельском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районах. Их важно сохранить для виноградарства, потому что Самарская область – это наилучший </w:t>
      </w:r>
      <w:proofErr w:type="spellStart"/>
      <w:r>
        <w:rPr>
          <w:rFonts w:ascii="Segoe UI" w:hAnsi="Segoe UI" w:cs="Segoe UI"/>
          <w:i/>
          <w:color w:val="000000" w:themeColor="text1"/>
        </w:rPr>
        <w:t>терруар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 w:rsidR="00FB7773" w:rsidRDefault="008B54BE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Он также отметил, что в связи с континентальным климатом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крае и Молдавии виноградники опрыскивают по 18 раз иначе они погибнут. </w:t>
      </w:r>
    </w:p>
    <w:p w:rsidR="00FB7773" w:rsidRDefault="008B54BE"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 w:rsidR="00FB7773" w:rsidRDefault="008B54BE"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 xml:space="preserve">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землях. Что нужно сделать, 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 w:rsidR="00FB7773" w:rsidRDefault="008B54BE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 xml:space="preserve">«Когда зонированием территории предусмотрена возможность использования территории для выращивания винограда, правообладатель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i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i/>
          <w:color w:val="000000" w:themeColor="text1"/>
        </w:rPr>
        <w:t xml:space="preserve">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FB7773" w:rsidRDefault="008B54BE"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 w:rsidR="00FB7773" w:rsidRDefault="008B54BE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 w:rsidR="00FB7773" w:rsidRDefault="008B54BE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FB7773" w:rsidRDefault="008B54BE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FB7773" w:rsidRDefault="008B54BE"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FB7773" w:rsidRDefault="008B54BE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 w:rsidR="00FB7773" w:rsidRDefault="00FB7773"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 w:rsidR="00FB7773" w:rsidRDefault="00FB7773"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 w:rsidR="00FB7773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B9" w:rsidRDefault="00986FB9">
      <w:r>
        <w:separator/>
      </w:r>
    </w:p>
  </w:endnote>
  <w:endnote w:type="continuationSeparator" w:id="0">
    <w:p w:rsidR="00986FB9" w:rsidRDefault="009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73" w:rsidRDefault="00FB7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B9" w:rsidRDefault="00986FB9">
      <w:r>
        <w:separator/>
      </w:r>
    </w:p>
  </w:footnote>
  <w:footnote w:type="continuationSeparator" w:id="0">
    <w:p w:rsidR="00986FB9" w:rsidRDefault="0098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73" w:rsidRDefault="00FB7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3"/>
    <w:rsid w:val="0019143A"/>
    <w:rsid w:val="008B54BE"/>
    <w:rsid w:val="00980D74"/>
    <w:rsid w:val="00986FB9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9762-7478-4BF6-BEFE-2E0CE09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Полынкова Ульяна Викторовна</cp:lastModifiedBy>
  <cp:revision>3</cp:revision>
  <cp:lastPrinted>2021-10-11T08:07:00Z</cp:lastPrinted>
  <dcterms:created xsi:type="dcterms:W3CDTF">2021-10-11T10:00:00Z</dcterms:created>
  <dcterms:modified xsi:type="dcterms:W3CDTF">2021-11-01T03:25:00Z</dcterms:modified>
</cp:coreProperties>
</file>