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94D68" w:rsidRDefault="008749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:rsidR="00994D68" w:rsidRDefault="008749A3">
      <w:pPr>
        <w:spacing w:line="36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03.08.2026 г.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ascii="Tinos" w:eastAsia="Tinos" w:hAnsi="Tinos" w:cs="Tinos"/>
          <w:b/>
          <w:bCs/>
          <w:color w:val="000000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  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>
        <w:rPr>
          <w:rFonts w:ascii="Tinos" w:eastAsia="Tinos" w:hAnsi="Tinos" w:cs="Tinos"/>
          <w:b/>
          <w:bCs/>
          <w:color w:val="000000"/>
          <w:sz w:val="28"/>
          <w:szCs w:val="28"/>
        </w:rPr>
        <w:t xml:space="preserve"> С</w:t>
      </w:r>
      <w:r>
        <w:rPr>
          <w:rFonts w:ascii="Tinos" w:eastAsia="Tinos" w:hAnsi="Tinos" w:cs="Tinos"/>
          <w:b/>
          <w:bCs/>
          <w:color w:val="000000"/>
          <w:sz w:val="28"/>
          <w:szCs w:val="28"/>
        </w:rPr>
        <w:t xml:space="preserve">оциальная догазификация: 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bCs/>
          <w:color w:val="000000"/>
          <w:sz w:val="28"/>
          <w:szCs w:val="28"/>
        </w:rPr>
        <w:t>как воспользоваться и на что обратить внимание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Tinos" w:eastAsia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       П</w:t>
      </w:r>
      <w:r>
        <w:rPr>
          <w:rFonts w:ascii="Tinos" w:eastAsia="Tinos" w:hAnsi="Tinos" w:cs="Tinos"/>
          <w:color w:val="000000"/>
          <w:sz w:val="28"/>
          <w:szCs w:val="28"/>
          <w:highlight w:val="white"/>
        </w:rPr>
        <w:t xml:space="preserve">рограмма социальной догазификации помогает многим семьям сделать жизнь комфортнее и снизить расходы на отопление. </w:t>
      </w:r>
      <w:r>
        <w:rPr>
          <w:rFonts w:ascii="Tinos" w:eastAsia="Tinos" w:hAnsi="Tinos" w:cs="Tinos"/>
          <w:color w:val="000000"/>
          <w:sz w:val="28"/>
          <w:szCs w:val="28"/>
        </w:rPr>
        <w:t>Управление Росреестра по Самарской области подчеркивает: чтобы воспользоваться этой социальной программой, важно знать условия участия и подготовить необходимый пакет документов.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b/>
          <w:color w:val="000000"/>
          <w:sz w:val="28"/>
          <w:szCs w:val="28"/>
        </w:rPr>
        <w:t xml:space="preserve">       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По программе социальной догазификации бесплатно подводится газопровод </w:t>
      </w:r>
      <w:r>
        <w:rPr>
          <w:rFonts w:ascii="Tinos" w:eastAsia="Tinos" w:hAnsi="Tinos" w:cs="Tinos"/>
          <w:color w:val="000000"/>
          <w:sz w:val="28"/>
          <w:szCs w:val="28"/>
        </w:rPr>
        <w:t>до границы земельного участка, если населенный пункт уже газифицирован. Все работы внутри участка и дома (прокладка трубы, разводка, покупка и установка котла, счетчика) оплачиваются собственником. При этом для отдельных категорий граждан (участники и инва</w:t>
      </w:r>
      <w:r>
        <w:rPr>
          <w:rFonts w:ascii="Tinos" w:eastAsia="Tinos" w:hAnsi="Tinos" w:cs="Tinos"/>
          <w:color w:val="000000"/>
          <w:sz w:val="28"/>
          <w:szCs w:val="28"/>
        </w:rPr>
        <w:t>лиды ВОВ, ветераны и инвалиды боевых действий, многодетные семьи, инвалиды и семьи, имеющие детей-инвалидов и другие) действуют региональные субсидии, которые помогают компенсировать часть расходов на оборудование и внутренние работы. 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b/>
          <w:color w:val="000000"/>
          <w:sz w:val="28"/>
          <w:szCs w:val="28"/>
        </w:rPr>
        <w:t xml:space="preserve">       </w:t>
      </w:r>
      <w:r>
        <w:rPr>
          <w:rFonts w:ascii="Tinos" w:eastAsia="Tinos" w:hAnsi="Tinos" w:cs="Tinos"/>
          <w:color w:val="000000"/>
          <w:sz w:val="28"/>
          <w:szCs w:val="28"/>
        </w:rPr>
        <w:t>Газификация с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нижает ежемесячные расходы на отопление в несколько раз по сравнению с электричеством, исключает риски использования газовых баллонов, а, значит, повышает безопасность использования газа и в целом увеличивает рыночную стоимость недвижимости. Это актуально </w:t>
      </w:r>
      <w:r>
        <w:rPr>
          <w:rFonts w:ascii="Tinos" w:eastAsia="Tinos" w:hAnsi="Tinos" w:cs="Tinos"/>
          <w:color w:val="000000"/>
          <w:sz w:val="28"/>
          <w:szCs w:val="28"/>
        </w:rPr>
        <w:t>в том числе и для жителей садовых товариществ (СНТ), расположенных в границах газифицированных населенных пунктов, на которых в 2024 г. была распространена социальная газификация. 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b/>
          <w:color w:val="000000"/>
          <w:sz w:val="28"/>
          <w:szCs w:val="28"/>
        </w:rPr>
        <w:lastRenderedPageBreak/>
        <w:t xml:space="preserve">       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Самарский Росреестр еще раз акцентирует внимание </w:t>
      </w:r>
      <w:r>
        <w:rPr>
          <w:rFonts w:ascii="Tinos" w:eastAsia="Tinos" w:hAnsi="Tinos" w:cs="Tinos"/>
          <w:sz w:val="28"/>
          <w:szCs w:val="28"/>
        </w:rPr>
        <w:t>на условиях, обязат</w:t>
      </w:r>
      <w:r>
        <w:rPr>
          <w:rFonts w:ascii="Tinos" w:eastAsia="Tinos" w:hAnsi="Tinos" w:cs="Tinos"/>
          <w:sz w:val="28"/>
          <w:szCs w:val="28"/>
        </w:rPr>
        <w:t xml:space="preserve">ельных для включения домовладения, расположенного  в СНТ, в программу бесплатной догазификации: </w:t>
      </w:r>
    </w:p>
    <w:p w:rsidR="00994D68" w:rsidRDefault="008749A3">
      <w:pPr>
        <w:pStyle w:val="a3"/>
        <w:numPr>
          <w:ilvl w:val="0"/>
          <w:numId w:val="2"/>
        </w:numPr>
        <w:spacing w:line="360" w:lineRule="auto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СНТ должно быть включено в границы населенного пункта (т.е. земельный участок относится к категории земель «земли населенных пунктов»);</w:t>
      </w:r>
    </w:p>
    <w:p w:rsidR="00994D68" w:rsidRDefault="008749A3">
      <w:pPr>
        <w:pStyle w:val="a3"/>
        <w:numPr>
          <w:ilvl w:val="0"/>
          <w:numId w:val="2"/>
        </w:numPr>
        <w:spacing w:line="360" w:lineRule="auto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 соответствующий населе</w:t>
      </w:r>
      <w:r>
        <w:rPr>
          <w:rFonts w:ascii="Tinos" w:eastAsia="Tinos" w:hAnsi="Tinos" w:cs="Tinos"/>
          <w:sz w:val="28"/>
          <w:szCs w:val="28"/>
        </w:rPr>
        <w:t>нный пункт должен быть газифицирован или программой газификации предусмотрено строительство газовых сетей до границ СНТ;</w:t>
      </w:r>
    </w:p>
    <w:p w:rsidR="00994D68" w:rsidRDefault="008749A3">
      <w:pPr>
        <w:pStyle w:val="a3"/>
        <w:numPr>
          <w:ilvl w:val="0"/>
          <w:numId w:val="2"/>
        </w:numPr>
        <w:spacing w:line="360" w:lineRule="auto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объект, подлежащий газификации, имеет назначение «жилой дом» (а не «садовый дом»), и права на него зарегистрированы в Едином государств</w:t>
      </w:r>
      <w:r>
        <w:rPr>
          <w:rFonts w:ascii="Tinos" w:eastAsia="Tinos" w:hAnsi="Tinos" w:cs="Tinos"/>
          <w:sz w:val="28"/>
          <w:szCs w:val="28"/>
        </w:rPr>
        <w:t xml:space="preserve">енном реестре недвижимости.  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425"/>
        <w:jc w:val="both"/>
        <w:rPr>
          <w:rFonts w:ascii="Tinos" w:eastAsia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Если здание числится как садовый дом, его нужно перевести в категорию жилого. Процедура зависит от того, была ли осуществлена при этом реконструкция: при изменениях характеристик потребуется технический план, который готовит кадастровый инженер (с ним можн</w:t>
      </w:r>
      <w:r>
        <w:rPr>
          <w:rFonts w:ascii="Tinos" w:eastAsia="Tinos" w:hAnsi="Tinos" w:cs="Tinos"/>
          <w:color w:val="000000"/>
          <w:sz w:val="28"/>
          <w:szCs w:val="28"/>
        </w:rPr>
        <w:t>о обратиться в Росреестр для внесения изменений в ЕГРН), если реконструкции не было — собственник садового дома вправе обратиться с заявлением о признании садового дома жилым  в орган местного самоуправления муниципального образования,  в границах которого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 расположен садовый дом. 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425"/>
        <w:jc w:val="both"/>
        <w:rPr>
          <w:rFonts w:ascii="Tinos" w:eastAsia="Tinos" w:hAnsi="Tinos" w:cs="Tinos"/>
          <w:color w:val="000000"/>
          <w:sz w:val="24"/>
          <w:szCs w:val="24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Орган местного самоуправления может и отказать в признании садового дома жилым, например, в случае если объект расположен в границах зоны затопления, подтопления. </w:t>
      </w:r>
    </w:p>
    <w:p w:rsidR="00994D68" w:rsidRDefault="008749A3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органам управления СНТ необходимо провести общее собрание СНТ для </w:t>
      </w:r>
      <w:r>
        <w:rPr>
          <w:rFonts w:ascii="Tinos" w:eastAsia="Tinos" w:hAnsi="Tinos" w:cs="Tinos"/>
          <w:sz w:val="28"/>
          <w:szCs w:val="28"/>
        </w:rPr>
        <w:t xml:space="preserve">принятия решений по вопросам газификации СНТ: согласовать догазификацию, решить вопросы о безвозмездном предоставлении земель общего пользования для строительства сетей и предоставлении согласий собственников земельных участков на установление </w:t>
      </w:r>
      <w:r>
        <w:rPr>
          <w:rFonts w:ascii="Tinos" w:eastAsia="Tinos" w:hAnsi="Tinos" w:cs="Tinos"/>
          <w:sz w:val="28"/>
          <w:szCs w:val="28"/>
        </w:rPr>
        <w:lastRenderedPageBreak/>
        <w:t>охранных зон</w:t>
      </w:r>
      <w:r>
        <w:rPr>
          <w:rFonts w:ascii="Tinos" w:eastAsia="Tinos" w:hAnsi="Tinos" w:cs="Tinos"/>
          <w:sz w:val="28"/>
          <w:szCs w:val="28"/>
        </w:rPr>
        <w:t xml:space="preserve"> созданной газораспределительной сети, выбрать представителя для подачи заявок.  </w:t>
      </w:r>
    </w:p>
    <w:p w:rsidR="00994D68" w:rsidRDefault="008749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аказать кадастровые работы для участия в программе социальной газификации в режиме онлайн и направить заявление о регистрации прав можно с помощью специального сервиса «Социальная газификация СНТ» на сайте ППК Роскадастр по ссылке: https://kadastr.ru/servi</w:t>
      </w:r>
      <w:r>
        <w:rPr>
          <w:rFonts w:ascii="Times New Roman" w:hAnsi="Times New Roman" w:cs="Times New Roman"/>
          <w:sz w:val="28"/>
          <w:szCs w:val="28"/>
        </w:rPr>
        <w:t>ces/okazanie-uslug-v-ramkakh-sotsialnoy-gazifikatsii-sadovykh-nekommercheskikh-tovarishchestv/</w:t>
      </w:r>
    </w:p>
    <w:p w:rsidR="00994D68" w:rsidRDefault="008749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эта процедура выполняется максимально удобно и под ключ.</w:t>
      </w:r>
    </w:p>
    <w:p w:rsidR="00994D68" w:rsidRDefault="00874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       Самарский Росреестр продолжает взаимодействовать с газораспределительными организациями, 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органами местного самоуправления и садоводами, чтобы минимизировать сложности и помочь как можно большему числу семей подключиться к программе. </w:t>
      </w:r>
    </w:p>
    <w:p w:rsidR="00994D68" w:rsidRDefault="008749A3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</w:p>
    <w:p w:rsidR="00994D68" w:rsidRDefault="008749A3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Управлением </w:t>
      </w:r>
    </w:p>
    <w:p w:rsidR="00994D68" w:rsidRDefault="008749A3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Росреестра по Самарской области</w:t>
      </w:r>
    </w:p>
    <w:sectPr w:rsidR="0099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9A3" w:rsidRDefault="008749A3">
      <w:pPr>
        <w:spacing w:after="0" w:line="240" w:lineRule="auto"/>
      </w:pPr>
      <w:r>
        <w:separator/>
      </w:r>
    </w:p>
  </w:endnote>
  <w:endnote w:type="continuationSeparator" w:id="0">
    <w:p w:rsidR="008749A3" w:rsidRDefault="0087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n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9A3" w:rsidRDefault="008749A3">
      <w:pPr>
        <w:spacing w:after="0" w:line="240" w:lineRule="auto"/>
      </w:pPr>
      <w:r>
        <w:separator/>
      </w:r>
    </w:p>
  </w:footnote>
  <w:footnote w:type="continuationSeparator" w:id="0">
    <w:p w:rsidR="008749A3" w:rsidRDefault="0087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5205"/>
    <w:multiLevelType w:val="hybridMultilevel"/>
    <w:tmpl w:val="A6BCF172"/>
    <w:lvl w:ilvl="0" w:tplc="67ACD17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F8CA09C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08B2DD4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48122F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9DEA99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DE32D6C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0CC07C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9CFA89E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07EA0B9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>
    <w:nsid w:val="2CE86A24"/>
    <w:multiLevelType w:val="hybridMultilevel"/>
    <w:tmpl w:val="6AB875E0"/>
    <w:lvl w:ilvl="0" w:tplc="AF8AD34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412DB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3C218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4962A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402BB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F6ED5F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60D7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CFE49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0AA9B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D68"/>
    <w:rsid w:val="008749A3"/>
    <w:rsid w:val="009179EE"/>
    <w:rsid w:val="0099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35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35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Насырова Лилия Ринатовна</dc:creator>
  <cp:lastModifiedBy>Мария</cp:lastModifiedBy>
  <cp:revision>2</cp:revision>
  <dcterms:created xsi:type="dcterms:W3CDTF">2026-08-19T09:57:00Z</dcterms:created>
  <dcterms:modified xsi:type="dcterms:W3CDTF">2026-08-19T09:57:00Z</dcterms:modified>
</cp:coreProperties>
</file>